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A33" w:rsidRPr="00AB7E28" w:rsidRDefault="00591A33" w:rsidP="00591A33">
      <w:pPr>
        <w:pStyle w:val="a3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строительно-технической экспертизы Основные направления СТЭ</w:t>
      </w:r>
    </w:p>
    <w:p w:rsidR="00E70BA5" w:rsidRPr="00AB7E28" w:rsidRDefault="00E70BA5" w:rsidP="00E70B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Случаи проведения СТЭ. Методики и технологии при проведении СТЭ</w:t>
      </w:r>
    </w:p>
    <w:p w:rsidR="00E70BA5" w:rsidRPr="00AB7E28" w:rsidRDefault="00E70BA5" w:rsidP="00E70B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этапы СТЭ</w:t>
      </w:r>
    </w:p>
    <w:p w:rsidR="00E70BA5" w:rsidRPr="00AB7E28" w:rsidRDefault="00E70BA5" w:rsidP="00E70B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hAnsi="Times New Roman" w:cs="Times New Roman"/>
          <w:sz w:val="28"/>
          <w:szCs w:val="28"/>
        </w:rPr>
        <w:t>Цели и задачи технического обследования конструкций зданий и сооружений</w:t>
      </w:r>
    </w:p>
    <w:p w:rsidR="00E70BA5" w:rsidRPr="00AB7E28" w:rsidRDefault="00E70BA5" w:rsidP="00E70B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hAnsi="Times New Roman" w:cs="Times New Roman"/>
          <w:sz w:val="28"/>
          <w:szCs w:val="28"/>
        </w:rPr>
        <w:t>Виды обследования зданий и сооружений</w:t>
      </w:r>
    </w:p>
    <w:p w:rsidR="00E70BA5" w:rsidRPr="00AB7E28" w:rsidRDefault="001B6BB9" w:rsidP="001B6B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hAnsi="Times New Roman" w:cs="Times New Roman"/>
          <w:sz w:val="28"/>
          <w:szCs w:val="28"/>
        </w:rPr>
        <w:t>Метрологическое обеспечение(МО) строительства: основные цели и задачи</w:t>
      </w:r>
    </w:p>
    <w:p w:rsidR="001B6BB9" w:rsidRPr="00AB7E28" w:rsidRDefault="001B6BB9" w:rsidP="001B6B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hAnsi="Times New Roman" w:cs="Times New Roman"/>
          <w:sz w:val="28"/>
          <w:szCs w:val="28"/>
        </w:rPr>
        <w:t>Особенности метрологического обеспечения строительного производства</w:t>
      </w:r>
    </w:p>
    <w:p w:rsidR="00CB6E95" w:rsidRPr="00AB7E28" w:rsidRDefault="00CB6E95" w:rsidP="008105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hAnsi="Times New Roman" w:cs="Times New Roman"/>
          <w:sz w:val="28"/>
          <w:szCs w:val="28"/>
        </w:rPr>
        <w:t>Основные направления метрологического обеспечения строительства</w:t>
      </w:r>
    </w:p>
    <w:p w:rsidR="00CB6E95" w:rsidRPr="00AB7E28" w:rsidRDefault="00CB6E95" w:rsidP="008105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hAnsi="Times New Roman" w:cs="Times New Roman"/>
          <w:sz w:val="28"/>
          <w:szCs w:val="28"/>
        </w:rPr>
        <w:t>Понятие и цель измерения, параметры и классы измерений</w:t>
      </w:r>
    </w:p>
    <w:p w:rsidR="00CB6E95" w:rsidRPr="00AB7E28" w:rsidRDefault="00CB6E95" w:rsidP="008105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hAnsi="Times New Roman" w:cs="Times New Roman"/>
          <w:sz w:val="28"/>
          <w:szCs w:val="28"/>
        </w:rPr>
        <w:t>Понятие и цель стандартизации в строительс</w:t>
      </w:r>
      <w:bookmarkStart w:id="0" w:name="_GoBack"/>
      <w:bookmarkEnd w:id="0"/>
      <w:r w:rsidRPr="00AB7E28">
        <w:rPr>
          <w:rFonts w:ascii="Times New Roman" w:hAnsi="Times New Roman" w:cs="Times New Roman"/>
          <w:sz w:val="28"/>
          <w:szCs w:val="28"/>
        </w:rPr>
        <w:t>тве. Объекты стандартизации</w:t>
      </w:r>
    </w:p>
    <w:p w:rsidR="00CB6E95" w:rsidRPr="00AB7E28" w:rsidRDefault="00AB7E28" w:rsidP="00CB6E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hAnsi="Times New Roman" w:cs="Times New Roman"/>
          <w:sz w:val="28"/>
          <w:szCs w:val="28"/>
        </w:rPr>
        <w:t>Обсл</w:t>
      </w:r>
      <w:r w:rsidR="00CB6E95" w:rsidRPr="00AB7E28">
        <w:rPr>
          <w:rFonts w:ascii="Times New Roman" w:hAnsi="Times New Roman" w:cs="Times New Roman"/>
          <w:sz w:val="28"/>
          <w:szCs w:val="28"/>
        </w:rPr>
        <w:t>едование надземной части здания</w:t>
      </w:r>
      <w:r w:rsidRPr="00AB7E28">
        <w:rPr>
          <w:rFonts w:ascii="Times New Roman" w:hAnsi="Times New Roman" w:cs="Times New Roman"/>
          <w:sz w:val="28"/>
          <w:szCs w:val="28"/>
        </w:rPr>
        <w:t xml:space="preserve"> (</w:t>
      </w:r>
      <w:r w:rsidR="00CB6E95" w:rsidRPr="00AB7E28">
        <w:rPr>
          <w:rFonts w:ascii="Times New Roman" w:hAnsi="Times New Roman" w:cs="Times New Roman"/>
          <w:sz w:val="28"/>
          <w:szCs w:val="28"/>
        </w:rPr>
        <w:t xml:space="preserve">стен, </w:t>
      </w:r>
      <w:r w:rsidRPr="00AB7E28">
        <w:rPr>
          <w:rFonts w:ascii="Times New Roman" w:hAnsi="Times New Roman" w:cs="Times New Roman"/>
          <w:sz w:val="28"/>
          <w:szCs w:val="28"/>
        </w:rPr>
        <w:t>к</w:t>
      </w:r>
      <w:r w:rsidR="00CB6E95" w:rsidRPr="00AB7E28">
        <w:rPr>
          <w:rFonts w:ascii="Times New Roman" w:hAnsi="Times New Roman" w:cs="Times New Roman"/>
          <w:sz w:val="28"/>
          <w:szCs w:val="28"/>
        </w:rPr>
        <w:t>олонн, балок и плит перекрытий</w:t>
      </w:r>
      <w:r w:rsidRPr="00AB7E28">
        <w:rPr>
          <w:rFonts w:ascii="Times New Roman" w:hAnsi="Times New Roman" w:cs="Times New Roman"/>
          <w:sz w:val="28"/>
          <w:szCs w:val="28"/>
        </w:rPr>
        <w:t>)</w:t>
      </w:r>
    </w:p>
    <w:p w:rsidR="00AB7E28" w:rsidRPr="00AB7E28" w:rsidRDefault="00AB7E28" w:rsidP="00AB7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hAnsi="Times New Roman" w:cs="Times New Roman"/>
          <w:sz w:val="28"/>
          <w:szCs w:val="28"/>
        </w:rPr>
        <w:t>Факторы, влияющие на долговечность зданий и сооружений</w:t>
      </w:r>
    </w:p>
    <w:p w:rsidR="00AB7E28" w:rsidRPr="00AB7E28" w:rsidRDefault="00AB7E28" w:rsidP="00AB7E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B7E28">
        <w:rPr>
          <w:rFonts w:ascii="Times New Roman" w:hAnsi="Times New Roman" w:cs="Times New Roman"/>
          <w:sz w:val="28"/>
          <w:szCs w:val="28"/>
        </w:rPr>
        <w:t>Места характерных повреждений конструкций многоэтажных зданий</w:t>
      </w:r>
    </w:p>
    <w:p w:rsidR="00AB7E28" w:rsidRDefault="00481603" w:rsidP="004816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1603">
        <w:rPr>
          <w:rFonts w:ascii="Times New Roman" w:hAnsi="Times New Roman" w:cs="Times New Roman"/>
          <w:sz w:val="28"/>
          <w:szCs w:val="28"/>
        </w:rPr>
        <w:t>Основы методики натурных испытаний</w:t>
      </w:r>
    </w:p>
    <w:p w:rsidR="00481603" w:rsidRDefault="00481603" w:rsidP="004816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1603">
        <w:rPr>
          <w:rFonts w:ascii="Times New Roman" w:hAnsi="Times New Roman" w:cs="Times New Roman"/>
          <w:sz w:val="28"/>
          <w:szCs w:val="28"/>
        </w:rPr>
        <w:t>Организация проведения испытаний конструкций</w:t>
      </w:r>
    </w:p>
    <w:p w:rsidR="00E56CB4" w:rsidRDefault="004E29EB" w:rsidP="004E29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E29EB">
        <w:rPr>
          <w:rFonts w:ascii="Times New Roman" w:hAnsi="Times New Roman" w:cs="Times New Roman"/>
          <w:sz w:val="28"/>
          <w:szCs w:val="28"/>
        </w:rPr>
        <w:t>Контроль качества изготовления</w:t>
      </w:r>
      <w:r>
        <w:rPr>
          <w:rFonts w:ascii="Times New Roman" w:hAnsi="Times New Roman" w:cs="Times New Roman"/>
          <w:sz w:val="28"/>
          <w:szCs w:val="28"/>
        </w:rPr>
        <w:t xml:space="preserve"> при испытаниях конструкций</w:t>
      </w:r>
    </w:p>
    <w:p w:rsidR="004E29EB" w:rsidRDefault="004E29EB" w:rsidP="004E29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E29EB">
        <w:rPr>
          <w:rFonts w:ascii="Times New Roman" w:hAnsi="Times New Roman" w:cs="Times New Roman"/>
          <w:sz w:val="28"/>
          <w:szCs w:val="28"/>
        </w:rPr>
        <w:t xml:space="preserve">Способы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нагружения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конструкций </w:t>
      </w:r>
      <w:r w:rsidRPr="004E29EB">
        <w:rPr>
          <w:rFonts w:ascii="Times New Roman" w:hAnsi="Times New Roman" w:cs="Times New Roman"/>
          <w:sz w:val="28"/>
          <w:szCs w:val="28"/>
        </w:rPr>
        <w:t>при испытаниях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E29EB">
        <w:rPr>
          <w:rFonts w:ascii="Times New Roman" w:hAnsi="Times New Roman" w:cs="Times New Roman"/>
          <w:sz w:val="28"/>
          <w:szCs w:val="28"/>
        </w:rPr>
        <w:t>Порядок проведения испытания</w:t>
      </w:r>
    </w:p>
    <w:p w:rsidR="004E29EB" w:rsidRDefault="004E29EB" w:rsidP="004E29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E29EB">
        <w:rPr>
          <w:rFonts w:ascii="Times New Roman" w:hAnsi="Times New Roman" w:cs="Times New Roman"/>
          <w:sz w:val="28"/>
          <w:szCs w:val="28"/>
        </w:rPr>
        <w:t>Проводимые измерения</w:t>
      </w:r>
      <w:r>
        <w:rPr>
          <w:rFonts w:ascii="Times New Roman" w:hAnsi="Times New Roman" w:cs="Times New Roman"/>
          <w:sz w:val="28"/>
          <w:szCs w:val="28"/>
        </w:rPr>
        <w:t xml:space="preserve"> при испытаниях конструкций</w:t>
      </w:r>
    </w:p>
    <w:p w:rsidR="004E29EB" w:rsidRDefault="00DA34A3" w:rsidP="00DA34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34A3">
        <w:rPr>
          <w:rFonts w:ascii="Times New Roman" w:hAnsi="Times New Roman" w:cs="Times New Roman"/>
          <w:sz w:val="28"/>
          <w:szCs w:val="28"/>
        </w:rPr>
        <w:t>Оценка прочности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испытания конструкций</w:t>
      </w:r>
    </w:p>
    <w:p w:rsidR="004E29EB" w:rsidRDefault="00DA34A3" w:rsidP="00DA34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34A3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жесткости по результатам испытания конструкций</w:t>
      </w:r>
    </w:p>
    <w:p w:rsidR="004E29EB" w:rsidRDefault="00DA34A3" w:rsidP="00DA34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34A3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трещиностойкости по результатам испытания конструкций</w:t>
      </w:r>
    </w:p>
    <w:p w:rsidR="004E29EB" w:rsidRDefault="004D2EE0" w:rsidP="004D2E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испытаний при к</w:t>
      </w:r>
      <w:r w:rsidRPr="004D2EE0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2EE0">
        <w:rPr>
          <w:rFonts w:ascii="Times New Roman" w:hAnsi="Times New Roman" w:cs="Times New Roman"/>
          <w:sz w:val="28"/>
          <w:szCs w:val="28"/>
        </w:rPr>
        <w:t xml:space="preserve"> качества проектирования</w:t>
      </w:r>
    </w:p>
    <w:p w:rsidR="004E29EB" w:rsidRDefault="004D2EE0" w:rsidP="004D2E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результатов испытаний при к</w:t>
      </w:r>
      <w:r w:rsidRPr="004D2EE0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2EE0">
        <w:rPr>
          <w:rFonts w:ascii="Times New Roman" w:hAnsi="Times New Roman" w:cs="Times New Roman"/>
          <w:sz w:val="28"/>
          <w:szCs w:val="28"/>
        </w:rPr>
        <w:t xml:space="preserve"> качества проектирования</w:t>
      </w:r>
      <w:r>
        <w:rPr>
          <w:rFonts w:ascii="Times New Roman" w:hAnsi="Times New Roman" w:cs="Times New Roman"/>
          <w:sz w:val="28"/>
          <w:szCs w:val="28"/>
        </w:rPr>
        <w:t>. Контрольные величины</w:t>
      </w:r>
    </w:p>
    <w:p w:rsidR="004E29EB" w:rsidRDefault="0089753C" w:rsidP="008975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53C">
        <w:rPr>
          <w:rFonts w:ascii="Times New Roman" w:hAnsi="Times New Roman" w:cs="Times New Roman"/>
          <w:sz w:val="28"/>
          <w:szCs w:val="28"/>
        </w:rPr>
        <w:t>Экспертиза элементов фасадов зданий</w:t>
      </w:r>
      <w:r>
        <w:rPr>
          <w:rFonts w:ascii="Times New Roman" w:hAnsi="Times New Roman" w:cs="Times New Roman"/>
          <w:sz w:val="28"/>
          <w:szCs w:val="28"/>
        </w:rPr>
        <w:t xml:space="preserve"> – общие положения</w:t>
      </w:r>
    </w:p>
    <w:p w:rsidR="004E29EB" w:rsidRDefault="0089753C" w:rsidP="008975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53C">
        <w:rPr>
          <w:rFonts w:ascii="Times New Roman" w:hAnsi="Times New Roman" w:cs="Times New Roman"/>
          <w:sz w:val="28"/>
          <w:szCs w:val="28"/>
        </w:rPr>
        <w:t>Порядок приемки здания под фасадные работы</w:t>
      </w:r>
    </w:p>
    <w:p w:rsidR="004E29EB" w:rsidRDefault="0089753C" w:rsidP="008975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53C">
        <w:rPr>
          <w:rFonts w:ascii="Times New Roman" w:hAnsi="Times New Roman" w:cs="Times New Roman"/>
          <w:sz w:val="28"/>
          <w:szCs w:val="28"/>
        </w:rPr>
        <w:t>Приемка фасадных работ</w:t>
      </w:r>
    </w:p>
    <w:p w:rsidR="004E29EB" w:rsidRDefault="0089753C" w:rsidP="008975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9753C">
        <w:rPr>
          <w:rFonts w:ascii="Times New Roman" w:hAnsi="Times New Roman" w:cs="Times New Roman"/>
          <w:sz w:val="28"/>
          <w:szCs w:val="28"/>
        </w:rPr>
        <w:t>Экспертиза качества фасадных работ</w:t>
      </w:r>
    </w:p>
    <w:p w:rsidR="004E29EB" w:rsidRDefault="0055647A" w:rsidP="005564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647A">
        <w:rPr>
          <w:rFonts w:ascii="Times New Roman" w:hAnsi="Times New Roman" w:cs="Times New Roman"/>
          <w:sz w:val="28"/>
          <w:szCs w:val="28"/>
        </w:rPr>
        <w:t>Экспертиза конструкций, поврежденных в результате ремонта или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5647A">
        <w:rPr>
          <w:rFonts w:ascii="Times New Roman" w:hAnsi="Times New Roman" w:cs="Times New Roman"/>
          <w:sz w:val="28"/>
          <w:szCs w:val="28"/>
        </w:rPr>
        <w:t>перепланировок и переустройства помещений</w:t>
      </w:r>
      <w:r>
        <w:rPr>
          <w:rFonts w:ascii="Times New Roman" w:hAnsi="Times New Roman" w:cs="Times New Roman"/>
          <w:sz w:val="28"/>
          <w:szCs w:val="28"/>
        </w:rPr>
        <w:t>) – основные положения</w:t>
      </w:r>
    </w:p>
    <w:p w:rsidR="004E29EB" w:rsidRDefault="002A4C0E" w:rsidP="002A4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4C0E">
        <w:rPr>
          <w:rFonts w:ascii="Times New Roman" w:hAnsi="Times New Roman" w:cs="Times New Roman"/>
          <w:sz w:val="28"/>
          <w:szCs w:val="28"/>
        </w:rPr>
        <w:t xml:space="preserve">Методы отбора проб и образцов </w:t>
      </w:r>
      <w:r>
        <w:rPr>
          <w:rFonts w:ascii="Times New Roman" w:hAnsi="Times New Roman" w:cs="Times New Roman"/>
          <w:sz w:val="28"/>
          <w:szCs w:val="28"/>
        </w:rPr>
        <w:t>бетона</w:t>
      </w:r>
    </w:p>
    <w:p w:rsidR="002A4C0E" w:rsidRDefault="002A4C0E" w:rsidP="002A4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4C0E">
        <w:rPr>
          <w:rFonts w:ascii="Times New Roman" w:hAnsi="Times New Roman" w:cs="Times New Roman"/>
          <w:sz w:val="28"/>
          <w:szCs w:val="28"/>
        </w:rPr>
        <w:t xml:space="preserve">Методы отбора проб и образцов </w:t>
      </w:r>
      <w:r>
        <w:rPr>
          <w:rFonts w:ascii="Times New Roman" w:hAnsi="Times New Roman" w:cs="Times New Roman"/>
          <w:sz w:val="28"/>
          <w:szCs w:val="28"/>
        </w:rPr>
        <w:t>арматуры</w:t>
      </w:r>
    </w:p>
    <w:p w:rsidR="002A4C0E" w:rsidRDefault="002A4C0E" w:rsidP="002A4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4C0E">
        <w:rPr>
          <w:rFonts w:ascii="Times New Roman" w:hAnsi="Times New Roman" w:cs="Times New Roman"/>
          <w:sz w:val="28"/>
          <w:szCs w:val="28"/>
        </w:rPr>
        <w:t>Определение предела прочности материала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A4C0E">
        <w:rPr>
          <w:rFonts w:ascii="Times New Roman" w:hAnsi="Times New Roman" w:cs="Times New Roman"/>
          <w:sz w:val="28"/>
          <w:szCs w:val="28"/>
        </w:rPr>
        <w:t>Оценка соответствия кирпича требованиям ГОСТа осмотром и обмером</w:t>
      </w:r>
    </w:p>
    <w:p w:rsidR="002A4C0E" w:rsidRDefault="002A4C0E" w:rsidP="002A4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4C0E">
        <w:rPr>
          <w:rFonts w:ascii="Times New Roman" w:hAnsi="Times New Roman" w:cs="Times New Roman"/>
          <w:sz w:val="28"/>
          <w:szCs w:val="28"/>
        </w:rPr>
        <w:t>Оценка качества кирпича по внешнему виду, форме и размерам</w:t>
      </w:r>
    </w:p>
    <w:p w:rsidR="002A4C0E" w:rsidRDefault="002A4C0E" w:rsidP="002A4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4C0E">
        <w:rPr>
          <w:rFonts w:ascii="Times New Roman" w:hAnsi="Times New Roman" w:cs="Times New Roman"/>
          <w:sz w:val="28"/>
          <w:szCs w:val="28"/>
        </w:rPr>
        <w:t>Технологические испытания металла для железобетонных изделий</w:t>
      </w:r>
    </w:p>
    <w:p w:rsidR="002A4C0E" w:rsidRDefault="002A4C0E" w:rsidP="002A4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4C0E">
        <w:rPr>
          <w:rFonts w:ascii="Times New Roman" w:hAnsi="Times New Roman" w:cs="Times New Roman"/>
          <w:sz w:val="28"/>
          <w:szCs w:val="28"/>
        </w:rPr>
        <w:lastRenderedPageBreak/>
        <w:t>Неразрушающие механические методы определения прочности материала в конструкциях</w:t>
      </w:r>
    </w:p>
    <w:p w:rsidR="002A4C0E" w:rsidRDefault="002A4C0E" w:rsidP="002A4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4C0E">
        <w:rPr>
          <w:rFonts w:ascii="Times New Roman" w:hAnsi="Times New Roman" w:cs="Times New Roman"/>
          <w:sz w:val="28"/>
          <w:szCs w:val="28"/>
        </w:rPr>
        <w:t>Выбор механических неразрушающих методов</w:t>
      </w:r>
    </w:p>
    <w:p w:rsidR="002A4C0E" w:rsidRDefault="002A4C0E" w:rsidP="002A4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4C0E">
        <w:rPr>
          <w:rFonts w:ascii="Times New Roman" w:hAnsi="Times New Roman" w:cs="Times New Roman"/>
          <w:sz w:val="28"/>
          <w:szCs w:val="28"/>
        </w:rPr>
        <w:t>Методы разрушающего контроля прочности бетона</w:t>
      </w:r>
    </w:p>
    <w:p w:rsidR="002A4C0E" w:rsidRDefault="00EE14CB" w:rsidP="00EE14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4CB">
        <w:rPr>
          <w:rFonts w:ascii="Times New Roman" w:hAnsi="Times New Roman" w:cs="Times New Roman"/>
          <w:sz w:val="28"/>
          <w:szCs w:val="28"/>
        </w:rPr>
        <w:t>Дефектоскопия железобетонных конструкций</w:t>
      </w:r>
    </w:p>
    <w:p w:rsidR="00EE14CB" w:rsidRDefault="00EE14CB" w:rsidP="00EE14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4CB">
        <w:rPr>
          <w:rFonts w:ascii="Times New Roman" w:hAnsi="Times New Roman" w:cs="Times New Roman"/>
          <w:sz w:val="28"/>
          <w:szCs w:val="28"/>
        </w:rPr>
        <w:t>Агрессивные среды</w:t>
      </w:r>
    </w:p>
    <w:p w:rsidR="00EE14CB" w:rsidRDefault="00EE14CB" w:rsidP="00EE14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4CB">
        <w:rPr>
          <w:rFonts w:ascii="Times New Roman" w:hAnsi="Times New Roman" w:cs="Times New Roman"/>
          <w:sz w:val="28"/>
          <w:szCs w:val="28"/>
        </w:rPr>
        <w:t>Коррозия бетона</w:t>
      </w:r>
    </w:p>
    <w:p w:rsidR="00EE14CB" w:rsidRDefault="00EE14CB" w:rsidP="00EE14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4CB">
        <w:rPr>
          <w:rFonts w:ascii="Times New Roman" w:hAnsi="Times New Roman" w:cs="Times New Roman"/>
          <w:sz w:val="28"/>
          <w:szCs w:val="28"/>
        </w:rPr>
        <w:t>Коррозия стальных конструкций</w:t>
      </w:r>
      <w:r>
        <w:rPr>
          <w:rFonts w:ascii="Times New Roman" w:hAnsi="Times New Roman" w:cs="Times New Roman"/>
          <w:sz w:val="28"/>
          <w:szCs w:val="28"/>
        </w:rPr>
        <w:t xml:space="preserve"> и арматуры</w:t>
      </w:r>
    </w:p>
    <w:p w:rsidR="00EE14CB" w:rsidRDefault="00EE14CB" w:rsidP="00EE14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4CB">
        <w:rPr>
          <w:rFonts w:ascii="Times New Roman" w:hAnsi="Times New Roman" w:cs="Times New Roman"/>
          <w:sz w:val="28"/>
          <w:szCs w:val="28"/>
        </w:rPr>
        <w:t>Влияние агрессивных сред</w:t>
      </w:r>
      <w:r>
        <w:rPr>
          <w:rFonts w:ascii="Times New Roman" w:hAnsi="Times New Roman" w:cs="Times New Roman"/>
          <w:sz w:val="28"/>
          <w:szCs w:val="28"/>
        </w:rPr>
        <w:t xml:space="preserve"> на деревянные конструкции зданий. Влияние на конструкции условий эксплуатации</w:t>
      </w:r>
    </w:p>
    <w:p w:rsidR="00EE14CB" w:rsidRDefault="00EE14CB" w:rsidP="00EE14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4CB">
        <w:rPr>
          <w:rFonts w:ascii="Times New Roman" w:hAnsi="Times New Roman" w:cs="Times New Roman"/>
          <w:sz w:val="28"/>
          <w:szCs w:val="28"/>
        </w:rPr>
        <w:t>Оценка технического состояния каменн</w:t>
      </w:r>
      <w:r>
        <w:rPr>
          <w:rFonts w:ascii="Times New Roman" w:hAnsi="Times New Roman" w:cs="Times New Roman"/>
          <w:sz w:val="28"/>
          <w:szCs w:val="28"/>
        </w:rPr>
        <w:t>ых конструкций зданий и сооруже</w:t>
      </w:r>
      <w:r w:rsidRPr="00EE14CB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>-общие сведения</w:t>
      </w:r>
    </w:p>
    <w:p w:rsidR="00EE14CB" w:rsidRDefault="00D05070" w:rsidP="00D050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5070">
        <w:rPr>
          <w:rFonts w:ascii="Times New Roman" w:hAnsi="Times New Roman" w:cs="Times New Roman"/>
          <w:sz w:val="28"/>
          <w:szCs w:val="28"/>
        </w:rPr>
        <w:t>Характерные повреждения</w:t>
      </w:r>
      <w:r>
        <w:rPr>
          <w:rFonts w:ascii="Times New Roman" w:hAnsi="Times New Roman" w:cs="Times New Roman"/>
          <w:sz w:val="28"/>
          <w:szCs w:val="28"/>
        </w:rPr>
        <w:t xml:space="preserve"> каменных конструкций зданий и сооружений</w:t>
      </w:r>
    </w:p>
    <w:p w:rsidR="00D05070" w:rsidRDefault="00D05070" w:rsidP="00D050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05070">
        <w:rPr>
          <w:rFonts w:ascii="Times New Roman" w:hAnsi="Times New Roman" w:cs="Times New Roman"/>
          <w:sz w:val="28"/>
          <w:szCs w:val="28"/>
        </w:rPr>
        <w:t xml:space="preserve">Оценка повреждения </w:t>
      </w:r>
      <w:r>
        <w:rPr>
          <w:rFonts w:ascii="Times New Roman" w:hAnsi="Times New Roman" w:cs="Times New Roman"/>
          <w:sz w:val="28"/>
          <w:szCs w:val="28"/>
        </w:rPr>
        <w:t xml:space="preserve">кирпичных </w:t>
      </w:r>
      <w:r w:rsidRPr="00D05070">
        <w:rPr>
          <w:rFonts w:ascii="Times New Roman" w:hAnsi="Times New Roman" w:cs="Times New Roman"/>
          <w:sz w:val="28"/>
          <w:szCs w:val="28"/>
        </w:rPr>
        <w:t>стен</w:t>
      </w:r>
      <w:r>
        <w:rPr>
          <w:rFonts w:ascii="Times New Roman" w:hAnsi="Times New Roman" w:cs="Times New Roman"/>
          <w:sz w:val="28"/>
          <w:szCs w:val="28"/>
        </w:rPr>
        <w:t xml:space="preserve"> зданий</w:t>
      </w:r>
    </w:p>
    <w:p w:rsidR="00D05070" w:rsidRDefault="009B21E5" w:rsidP="009B21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прочности кладочного раствора. </w:t>
      </w:r>
      <w:r w:rsidRPr="009B21E5">
        <w:rPr>
          <w:rFonts w:ascii="Times New Roman" w:hAnsi="Times New Roman" w:cs="Times New Roman"/>
          <w:sz w:val="28"/>
          <w:szCs w:val="28"/>
        </w:rPr>
        <w:t xml:space="preserve">Испытания </w:t>
      </w:r>
      <w:r>
        <w:rPr>
          <w:rFonts w:ascii="Times New Roman" w:hAnsi="Times New Roman" w:cs="Times New Roman"/>
          <w:sz w:val="28"/>
          <w:szCs w:val="28"/>
        </w:rPr>
        <w:t>кирпича (</w:t>
      </w:r>
      <w:r w:rsidRPr="009B21E5">
        <w:rPr>
          <w:rFonts w:ascii="Times New Roman" w:hAnsi="Times New Roman" w:cs="Times New Roman"/>
          <w:sz w:val="28"/>
          <w:szCs w:val="28"/>
        </w:rPr>
        <w:t>камня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B21E5">
        <w:rPr>
          <w:rFonts w:ascii="Times New Roman" w:hAnsi="Times New Roman" w:cs="Times New Roman"/>
          <w:sz w:val="28"/>
          <w:szCs w:val="28"/>
        </w:rPr>
        <w:t xml:space="preserve"> и раствора</w:t>
      </w:r>
    </w:p>
    <w:p w:rsidR="009B21E5" w:rsidRDefault="00257E5A" w:rsidP="00257E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7E5A">
        <w:rPr>
          <w:rFonts w:ascii="Times New Roman" w:hAnsi="Times New Roman" w:cs="Times New Roman"/>
          <w:sz w:val="28"/>
          <w:szCs w:val="28"/>
        </w:rPr>
        <w:t>Здания и сооружения, повреждённые пожаром</w:t>
      </w:r>
      <w:r>
        <w:rPr>
          <w:rFonts w:ascii="Times New Roman" w:hAnsi="Times New Roman" w:cs="Times New Roman"/>
          <w:sz w:val="28"/>
          <w:szCs w:val="28"/>
        </w:rPr>
        <w:t>: цели и этапы обследования</w:t>
      </w:r>
    </w:p>
    <w:p w:rsidR="00257E5A" w:rsidRPr="00C82D78" w:rsidRDefault="00C82D78" w:rsidP="00257E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57E5A">
        <w:rPr>
          <w:rFonts w:ascii="Times New Roman" w:hAnsi="Times New Roman" w:cs="Times New Roman"/>
          <w:sz w:val="28"/>
          <w:szCs w:val="28"/>
        </w:rPr>
        <w:t>Здания и сооружения, повреждённые пожаром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01463">
        <w:rPr>
          <w:rFonts w:ascii="Times New Roman" w:eastAsia="TimesNewRomanPSMT" w:hAnsi="Times New Roman" w:cs="Times New Roman"/>
          <w:sz w:val="26"/>
          <w:szCs w:val="26"/>
        </w:rPr>
        <w:t>степени повреждения конструкций</w:t>
      </w:r>
    </w:p>
    <w:p w:rsidR="00C82D78" w:rsidRDefault="00C82D78" w:rsidP="00C82D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82D78">
        <w:rPr>
          <w:rFonts w:ascii="Times New Roman" w:hAnsi="Times New Roman" w:cs="Times New Roman"/>
          <w:sz w:val="28"/>
          <w:szCs w:val="28"/>
        </w:rPr>
        <w:t>Последовательность производства СТЭ. Общие сведения</w:t>
      </w:r>
    </w:p>
    <w:p w:rsidR="00C82D78" w:rsidRDefault="00C82D78" w:rsidP="00C82D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разделов </w:t>
      </w:r>
      <w:r w:rsidRPr="00C82D78">
        <w:rPr>
          <w:rFonts w:ascii="Times New Roman" w:hAnsi="Times New Roman" w:cs="Times New Roman"/>
          <w:sz w:val="28"/>
          <w:szCs w:val="28"/>
        </w:rPr>
        <w:t>экспертного заключения по результатам обследования</w:t>
      </w:r>
    </w:p>
    <w:p w:rsidR="00C82D78" w:rsidRDefault="00FA2814" w:rsidP="00FA28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A2814">
        <w:rPr>
          <w:rFonts w:ascii="Times New Roman" w:hAnsi="Times New Roman" w:cs="Times New Roman"/>
          <w:sz w:val="28"/>
          <w:szCs w:val="28"/>
        </w:rPr>
        <w:t>Состав заключения СТЭ</w:t>
      </w:r>
    </w:p>
    <w:p w:rsidR="00FA2814" w:rsidRDefault="00FA2814" w:rsidP="00FA28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A2814">
        <w:rPr>
          <w:rFonts w:ascii="Times New Roman" w:hAnsi="Times New Roman" w:cs="Times New Roman"/>
          <w:sz w:val="28"/>
          <w:szCs w:val="28"/>
        </w:rPr>
        <w:t>Выводы экспертного заключения и требования к ним</w:t>
      </w:r>
    </w:p>
    <w:p w:rsidR="00FA2814" w:rsidRDefault="00FA2814" w:rsidP="00FA28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A2814">
        <w:rPr>
          <w:rFonts w:ascii="Times New Roman" w:hAnsi="Times New Roman" w:cs="Times New Roman"/>
          <w:sz w:val="28"/>
          <w:szCs w:val="28"/>
        </w:rPr>
        <w:t>Логические формы выводов эксперта</w:t>
      </w:r>
    </w:p>
    <w:p w:rsidR="00FA2814" w:rsidRDefault="00FA2814" w:rsidP="00FA28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A2814">
        <w:rPr>
          <w:rFonts w:ascii="Times New Roman" w:hAnsi="Times New Roman" w:cs="Times New Roman"/>
          <w:sz w:val="28"/>
          <w:szCs w:val="28"/>
        </w:rPr>
        <w:t>Методика обследования деревянных частей зданий и сооружений</w:t>
      </w:r>
    </w:p>
    <w:p w:rsidR="00FA2814" w:rsidRDefault="00FA2814" w:rsidP="00FA28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A2814">
        <w:rPr>
          <w:rFonts w:ascii="Times New Roman" w:hAnsi="Times New Roman" w:cs="Times New Roman"/>
          <w:sz w:val="28"/>
          <w:szCs w:val="28"/>
        </w:rPr>
        <w:t>Повреждения деревянных частей зданий и сооружений</w:t>
      </w:r>
    </w:p>
    <w:p w:rsidR="00754537" w:rsidRDefault="00754537" w:rsidP="007545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54537">
        <w:rPr>
          <w:rFonts w:ascii="Times New Roman" w:hAnsi="Times New Roman" w:cs="Times New Roman"/>
          <w:sz w:val="28"/>
          <w:szCs w:val="28"/>
        </w:rPr>
        <w:t>Оценка технического состояния деревянных частей зданий и сооружений</w:t>
      </w:r>
    </w:p>
    <w:p w:rsidR="00754537" w:rsidRDefault="001728FE" w:rsidP="001728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28FE">
        <w:rPr>
          <w:rFonts w:ascii="Times New Roman" w:hAnsi="Times New Roman" w:cs="Times New Roman"/>
          <w:sz w:val="28"/>
          <w:szCs w:val="28"/>
        </w:rPr>
        <w:t>Экспертиза зданий и сооружений после длительного перерыва в строительстве</w:t>
      </w:r>
      <w:r>
        <w:rPr>
          <w:rFonts w:ascii="Times New Roman" w:hAnsi="Times New Roman" w:cs="Times New Roman"/>
          <w:sz w:val="28"/>
          <w:szCs w:val="28"/>
        </w:rPr>
        <w:t xml:space="preserve"> - общие положения</w:t>
      </w:r>
    </w:p>
    <w:p w:rsidR="001728FE" w:rsidRDefault="001728FE" w:rsidP="00D77A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28FE">
        <w:rPr>
          <w:rFonts w:ascii="Times New Roman" w:hAnsi="Times New Roman" w:cs="Times New Roman"/>
          <w:sz w:val="28"/>
          <w:szCs w:val="28"/>
        </w:rPr>
        <w:t xml:space="preserve">Понятие консервации </w:t>
      </w:r>
      <w:r>
        <w:rPr>
          <w:rFonts w:ascii="Times New Roman" w:hAnsi="Times New Roman" w:cs="Times New Roman"/>
          <w:sz w:val="28"/>
          <w:szCs w:val="28"/>
        </w:rPr>
        <w:t xml:space="preserve">и что включает в себя консервация </w:t>
      </w:r>
      <w:r w:rsidRPr="001728FE">
        <w:rPr>
          <w:rFonts w:ascii="Times New Roman" w:hAnsi="Times New Roman" w:cs="Times New Roman"/>
          <w:sz w:val="28"/>
          <w:szCs w:val="28"/>
        </w:rPr>
        <w:t>объекта незавершенного строительства</w:t>
      </w:r>
    </w:p>
    <w:p w:rsidR="001728FE" w:rsidRDefault="001728FE" w:rsidP="001728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728FE">
        <w:rPr>
          <w:rFonts w:ascii="Times New Roman" w:hAnsi="Times New Roman" w:cs="Times New Roman"/>
          <w:sz w:val="28"/>
          <w:szCs w:val="28"/>
        </w:rPr>
        <w:t>Общие положения по экспертизе несущей и эксплуатационной надежности строительных конструкций</w:t>
      </w:r>
    </w:p>
    <w:p w:rsidR="001728FE" w:rsidRDefault="004F4E70" w:rsidP="004F4E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F4E70">
        <w:rPr>
          <w:rFonts w:ascii="Times New Roman" w:hAnsi="Times New Roman" w:cs="Times New Roman"/>
          <w:sz w:val="28"/>
          <w:szCs w:val="28"/>
        </w:rPr>
        <w:t>Категории технического состояния здании или сооружения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4E70">
        <w:rPr>
          <w:rFonts w:ascii="Times New Roman" w:hAnsi="Times New Roman" w:cs="Times New Roman"/>
          <w:sz w:val="28"/>
          <w:szCs w:val="28"/>
        </w:rPr>
        <w:t>Уровни ответственности сооружений</w:t>
      </w:r>
      <w:r>
        <w:rPr>
          <w:rFonts w:ascii="Times New Roman" w:hAnsi="Times New Roman" w:cs="Times New Roman"/>
          <w:sz w:val="28"/>
          <w:szCs w:val="28"/>
        </w:rPr>
        <w:t>. Категории состояния конструкции</w:t>
      </w:r>
    </w:p>
    <w:p w:rsidR="004F4E70" w:rsidRDefault="004F4E70" w:rsidP="004F4E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уточнения к</w:t>
      </w:r>
      <w:r w:rsidRPr="004F4E70">
        <w:rPr>
          <w:rFonts w:ascii="Times New Roman" w:hAnsi="Times New Roman" w:cs="Times New Roman"/>
          <w:sz w:val="28"/>
          <w:szCs w:val="28"/>
        </w:rPr>
        <w:t>атегории состояния конструкций</w:t>
      </w:r>
    </w:p>
    <w:p w:rsidR="004F4E70" w:rsidRPr="004F4E70" w:rsidRDefault="002C725E" w:rsidP="002C72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725E">
        <w:rPr>
          <w:rFonts w:ascii="Times New Roman" w:hAnsi="Times New Roman" w:cs="Times New Roman"/>
          <w:sz w:val="28"/>
          <w:szCs w:val="28"/>
        </w:rPr>
        <w:t>Экспертиза зданий и сооружений после длительного перерыва в строительстве</w:t>
      </w:r>
    </w:p>
    <w:sectPr w:rsidR="004F4E70" w:rsidRPr="004F4E70" w:rsidSect="009D54C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425CCD"/>
    <w:multiLevelType w:val="hybridMultilevel"/>
    <w:tmpl w:val="A65A482A"/>
    <w:lvl w:ilvl="0" w:tplc="FD88E166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33"/>
    <w:rsid w:val="001728FE"/>
    <w:rsid w:val="001B6BB9"/>
    <w:rsid w:val="00257E5A"/>
    <w:rsid w:val="002A4C0E"/>
    <w:rsid w:val="002C725E"/>
    <w:rsid w:val="00481603"/>
    <w:rsid w:val="004D2EE0"/>
    <w:rsid w:val="004E29EB"/>
    <w:rsid w:val="004F4E70"/>
    <w:rsid w:val="0055647A"/>
    <w:rsid w:val="00591A33"/>
    <w:rsid w:val="00754537"/>
    <w:rsid w:val="0089753C"/>
    <w:rsid w:val="009B21E5"/>
    <w:rsid w:val="009D54CA"/>
    <w:rsid w:val="00AB7E28"/>
    <w:rsid w:val="00C82D78"/>
    <w:rsid w:val="00CB6E95"/>
    <w:rsid w:val="00D05070"/>
    <w:rsid w:val="00D418EF"/>
    <w:rsid w:val="00D41A1D"/>
    <w:rsid w:val="00DA34A3"/>
    <w:rsid w:val="00E56CB4"/>
    <w:rsid w:val="00E70BA5"/>
    <w:rsid w:val="00EE14CB"/>
    <w:rsid w:val="00FA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4DCF"/>
  <w15:chartTrackingRefBased/>
  <w15:docId w15:val="{CB4F8E85-28DD-47BA-9965-1DD2A99A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</dc:creator>
  <cp:keywords/>
  <dc:description/>
  <cp:lastModifiedBy>Scorp</cp:lastModifiedBy>
  <cp:revision>23</cp:revision>
  <dcterms:created xsi:type="dcterms:W3CDTF">2021-01-13T15:43:00Z</dcterms:created>
  <dcterms:modified xsi:type="dcterms:W3CDTF">2021-01-13T18:18:00Z</dcterms:modified>
</cp:coreProperties>
</file>